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312" w:rsidRPr="00B52473" w:rsidRDefault="005222CE" w:rsidP="005222CE">
      <w:pPr>
        <w:spacing w:after="0"/>
        <w:jc w:val="center"/>
        <w:rPr>
          <w:rFonts w:ascii="Times New Roman" w:hAnsi="Times New Roman"/>
          <w:sz w:val="25"/>
          <w:szCs w:val="25"/>
        </w:rPr>
      </w:pPr>
      <w:r w:rsidRPr="00B52473">
        <w:rPr>
          <w:rFonts w:ascii="Times New Roman" w:hAnsi="Times New Roman"/>
          <w:sz w:val="25"/>
          <w:szCs w:val="25"/>
        </w:rPr>
        <w:t xml:space="preserve">                                                                                   </w:t>
      </w:r>
      <w:r w:rsidR="00712549" w:rsidRPr="00B52473">
        <w:rPr>
          <w:rFonts w:ascii="Times New Roman" w:hAnsi="Times New Roman"/>
          <w:sz w:val="25"/>
          <w:szCs w:val="25"/>
        </w:rPr>
        <w:t xml:space="preserve">                      </w:t>
      </w:r>
      <w:r w:rsidR="00B52473">
        <w:rPr>
          <w:rFonts w:ascii="Times New Roman" w:hAnsi="Times New Roman"/>
          <w:sz w:val="25"/>
          <w:szCs w:val="25"/>
        </w:rPr>
        <w:t xml:space="preserve">                </w:t>
      </w:r>
      <w:r w:rsidR="00B37312" w:rsidRPr="00B52473">
        <w:rPr>
          <w:rFonts w:ascii="Times New Roman" w:hAnsi="Times New Roman"/>
          <w:sz w:val="25"/>
          <w:szCs w:val="25"/>
        </w:rPr>
        <w:t xml:space="preserve">Приложение </w:t>
      </w:r>
      <w:bookmarkStart w:id="0" w:name="_GoBack"/>
      <w:r w:rsidR="00A26D5F" w:rsidRPr="00A26D5F">
        <w:rPr>
          <w:rFonts w:ascii="Times New Roman" w:hAnsi="Times New Roman"/>
          <w:sz w:val="25"/>
          <w:szCs w:val="25"/>
        </w:rPr>
        <w:t>2</w:t>
      </w:r>
      <w:bookmarkEnd w:id="0"/>
    </w:p>
    <w:p w:rsidR="00B37312" w:rsidRPr="00B52473" w:rsidRDefault="00B37312" w:rsidP="00B37312">
      <w:pPr>
        <w:spacing w:after="0"/>
        <w:jc w:val="center"/>
        <w:rPr>
          <w:rFonts w:ascii="Times New Roman" w:hAnsi="Times New Roman"/>
          <w:sz w:val="25"/>
          <w:szCs w:val="25"/>
        </w:rPr>
      </w:pPr>
      <w:r w:rsidRPr="00B52473">
        <w:rPr>
          <w:rFonts w:ascii="Times New Roman" w:hAnsi="Times New Roman"/>
          <w:sz w:val="25"/>
          <w:szCs w:val="25"/>
        </w:rPr>
        <w:t xml:space="preserve">                                                                                                                                               </w:t>
      </w:r>
      <w:r w:rsidR="00B352D7" w:rsidRPr="00B52473">
        <w:rPr>
          <w:rFonts w:ascii="Times New Roman" w:hAnsi="Times New Roman"/>
          <w:sz w:val="25"/>
          <w:szCs w:val="25"/>
        </w:rPr>
        <w:t xml:space="preserve">        </w:t>
      </w:r>
      <w:r w:rsidRPr="00B52473">
        <w:rPr>
          <w:rFonts w:ascii="Times New Roman" w:hAnsi="Times New Roman"/>
          <w:sz w:val="25"/>
          <w:szCs w:val="25"/>
        </w:rPr>
        <w:t xml:space="preserve"> к постановлению Правительства                         </w:t>
      </w:r>
    </w:p>
    <w:p w:rsidR="00B37312" w:rsidRPr="00B52473" w:rsidRDefault="00DF2746" w:rsidP="00DF2746">
      <w:pPr>
        <w:spacing w:after="0"/>
        <w:jc w:val="center"/>
        <w:rPr>
          <w:rFonts w:ascii="Times New Roman" w:hAnsi="Times New Roman"/>
          <w:sz w:val="25"/>
          <w:szCs w:val="25"/>
        </w:rPr>
      </w:pPr>
      <w:r w:rsidRPr="00B52473">
        <w:rPr>
          <w:rFonts w:ascii="Times New Roman" w:hAnsi="Times New Roman"/>
          <w:sz w:val="25"/>
          <w:szCs w:val="25"/>
        </w:rPr>
        <w:t xml:space="preserve">                                                                                                                                                            </w:t>
      </w:r>
      <w:r w:rsidR="00B37312" w:rsidRPr="00B52473">
        <w:rPr>
          <w:rFonts w:ascii="Times New Roman" w:hAnsi="Times New Roman"/>
          <w:sz w:val="25"/>
          <w:szCs w:val="25"/>
        </w:rPr>
        <w:t>Карачаево-Черкесской Республики</w:t>
      </w:r>
    </w:p>
    <w:p w:rsidR="00B37312" w:rsidRPr="00B52473" w:rsidRDefault="00FA7D8B" w:rsidP="00FA7D8B">
      <w:pPr>
        <w:spacing w:after="0"/>
        <w:jc w:val="center"/>
        <w:rPr>
          <w:rFonts w:ascii="Times New Roman" w:hAnsi="Times New Roman"/>
          <w:sz w:val="25"/>
          <w:szCs w:val="25"/>
        </w:rPr>
      </w:pPr>
      <w:r w:rsidRPr="00B52473">
        <w:rPr>
          <w:rFonts w:ascii="Times New Roman" w:hAnsi="Times New Roman"/>
          <w:sz w:val="25"/>
          <w:szCs w:val="25"/>
        </w:rPr>
        <w:t xml:space="preserve">                                                                                                                                    </w:t>
      </w:r>
      <w:r w:rsidR="00DF2746" w:rsidRPr="00B52473">
        <w:rPr>
          <w:rFonts w:ascii="Times New Roman" w:hAnsi="Times New Roman"/>
          <w:sz w:val="25"/>
          <w:szCs w:val="25"/>
        </w:rPr>
        <w:t xml:space="preserve">        </w:t>
      </w:r>
      <w:r w:rsidR="00B37312" w:rsidRPr="00B52473">
        <w:rPr>
          <w:rFonts w:ascii="Times New Roman" w:hAnsi="Times New Roman"/>
          <w:sz w:val="25"/>
          <w:szCs w:val="25"/>
        </w:rPr>
        <w:t xml:space="preserve">от ________ </w:t>
      </w:r>
      <w:r w:rsidRPr="00B52473">
        <w:rPr>
          <w:rFonts w:ascii="Times New Roman" w:hAnsi="Times New Roman"/>
          <w:sz w:val="25"/>
          <w:szCs w:val="25"/>
        </w:rPr>
        <w:t>202</w:t>
      </w:r>
      <w:r w:rsidR="00712549" w:rsidRPr="00B52473">
        <w:rPr>
          <w:rFonts w:ascii="Times New Roman" w:hAnsi="Times New Roman"/>
          <w:sz w:val="25"/>
          <w:szCs w:val="25"/>
        </w:rPr>
        <w:t>2</w:t>
      </w:r>
      <w:r w:rsidRPr="00B52473">
        <w:rPr>
          <w:rFonts w:ascii="Times New Roman" w:hAnsi="Times New Roman"/>
          <w:sz w:val="25"/>
          <w:szCs w:val="25"/>
        </w:rPr>
        <w:t xml:space="preserve"> №</w:t>
      </w:r>
      <w:r w:rsidR="00B37312" w:rsidRPr="00B52473">
        <w:rPr>
          <w:rFonts w:ascii="Times New Roman" w:hAnsi="Times New Roman"/>
          <w:sz w:val="25"/>
          <w:szCs w:val="25"/>
        </w:rPr>
        <w:t xml:space="preserve"> ____ </w:t>
      </w:r>
    </w:p>
    <w:p w:rsidR="00B37312" w:rsidRPr="00B52473" w:rsidRDefault="00B37312" w:rsidP="00B37312">
      <w:pPr>
        <w:spacing w:after="0"/>
        <w:jc w:val="right"/>
        <w:rPr>
          <w:rFonts w:ascii="Times New Roman" w:hAnsi="Times New Roman"/>
          <w:sz w:val="25"/>
          <w:szCs w:val="25"/>
        </w:rPr>
      </w:pPr>
    </w:p>
    <w:p w:rsidR="00B37312" w:rsidRPr="00B52473" w:rsidRDefault="00B37312" w:rsidP="00B37312">
      <w:pPr>
        <w:spacing w:after="0"/>
        <w:jc w:val="right"/>
        <w:rPr>
          <w:rFonts w:ascii="Times New Roman" w:hAnsi="Times New Roman"/>
          <w:sz w:val="25"/>
          <w:szCs w:val="25"/>
        </w:rPr>
      </w:pPr>
      <w:r w:rsidRPr="00B52473">
        <w:rPr>
          <w:rFonts w:ascii="Times New Roman" w:hAnsi="Times New Roman"/>
          <w:sz w:val="25"/>
          <w:szCs w:val="25"/>
        </w:rPr>
        <w:t>«Приложение 4 к государственной программе</w:t>
      </w:r>
    </w:p>
    <w:p w:rsidR="005A6B43" w:rsidRPr="00B352D7" w:rsidRDefault="005A6B43" w:rsidP="00B37312">
      <w:pPr>
        <w:spacing w:after="0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B37312" w:rsidRPr="00B52473" w:rsidRDefault="00B37312" w:rsidP="00B37312">
      <w:pPr>
        <w:spacing w:after="0"/>
        <w:jc w:val="center"/>
        <w:rPr>
          <w:rFonts w:ascii="Times New Roman" w:hAnsi="Times New Roman"/>
          <w:b/>
          <w:bCs/>
          <w:color w:val="000000"/>
          <w:sz w:val="25"/>
          <w:szCs w:val="25"/>
        </w:rPr>
      </w:pPr>
      <w:r w:rsidRPr="00B52473">
        <w:rPr>
          <w:rFonts w:ascii="Times New Roman" w:hAnsi="Times New Roman"/>
          <w:b/>
          <w:bCs/>
          <w:color w:val="000000"/>
          <w:sz w:val="25"/>
          <w:szCs w:val="25"/>
        </w:rPr>
        <w:t>План</w:t>
      </w:r>
    </w:p>
    <w:p w:rsidR="00B37312" w:rsidRPr="00B52473" w:rsidRDefault="00B37312" w:rsidP="00B37312">
      <w:pPr>
        <w:spacing w:after="0"/>
        <w:jc w:val="center"/>
        <w:rPr>
          <w:rFonts w:ascii="Times New Roman" w:hAnsi="Times New Roman"/>
          <w:b/>
          <w:color w:val="000000"/>
          <w:sz w:val="25"/>
          <w:szCs w:val="25"/>
        </w:rPr>
      </w:pPr>
      <w:r w:rsidRPr="00B52473">
        <w:rPr>
          <w:rFonts w:ascii="Times New Roman" w:hAnsi="Times New Roman"/>
          <w:b/>
          <w:color w:val="000000"/>
          <w:sz w:val="25"/>
          <w:szCs w:val="25"/>
        </w:rPr>
        <w:t xml:space="preserve"> мероприятий по реализации государственной программы</w:t>
      </w:r>
    </w:p>
    <w:p w:rsidR="00B37312" w:rsidRPr="00B52473" w:rsidRDefault="00B37312" w:rsidP="00B37312">
      <w:pPr>
        <w:spacing w:after="0"/>
        <w:rPr>
          <w:rFonts w:ascii="Times New Roman" w:hAnsi="Times New Roman"/>
          <w:b/>
          <w:color w:val="000000"/>
          <w:sz w:val="25"/>
          <w:szCs w:val="25"/>
        </w:rPr>
      </w:pPr>
      <w:r w:rsidRPr="00B52473">
        <w:rPr>
          <w:rFonts w:ascii="Times New Roman" w:hAnsi="Times New Roman"/>
          <w:b/>
          <w:color w:val="000000"/>
          <w:sz w:val="25"/>
          <w:szCs w:val="25"/>
        </w:rPr>
        <w:t>Наименование государственной программы: «Развитие сельского хозяйства Карачаево-Черкесской Республики»</w:t>
      </w:r>
    </w:p>
    <w:p w:rsidR="005A6B43" w:rsidRPr="00B52473" w:rsidRDefault="005A6B43" w:rsidP="00B37312">
      <w:pPr>
        <w:spacing w:after="0"/>
        <w:rPr>
          <w:rFonts w:ascii="Times New Roman" w:hAnsi="Times New Roman"/>
          <w:b/>
          <w:color w:val="000000"/>
          <w:sz w:val="25"/>
          <w:szCs w:val="25"/>
        </w:rPr>
      </w:pPr>
    </w:p>
    <w:p w:rsidR="00B37312" w:rsidRPr="00B52473" w:rsidRDefault="00B37312" w:rsidP="00B37312">
      <w:pPr>
        <w:spacing w:after="0"/>
        <w:rPr>
          <w:rFonts w:ascii="Times New Roman" w:hAnsi="Times New Roman"/>
          <w:b/>
          <w:color w:val="000000"/>
          <w:sz w:val="25"/>
          <w:szCs w:val="25"/>
        </w:rPr>
      </w:pPr>
      <w:r w:rsidRPr="00B52473">
        <w:rPr>
          <w:rFonts w:ascii="Times New Roman" w:hAnsi="Times New Roman"/>
          <w:b/>
          <w:color w:val="000000"/>
          <w:sz w:val="25"/>
          <w:szCs w:val="25"/>
        </w:rPr>
        <w:t>Ответственный исполнитель: Министерство сельского хозяйства Карачаево-Черкесской Республики</w:t>
      </w:r>
    </w:p>
    <w:p w:rsidR="00DF72FB" w:rsidRPr="00DF72FB" w:rsidRDefault="00DF72FB" w:rsidP="00DF72FB">
      <w:pPr>
        <w:spacing w:after="0"/>
        <w:jc w:val="center"/>
        <w:rPr>
          <w:rFonts w:ascii="Times New Roman" w:hAnsi="Times New Roman"/>
          <w:b/>
          <w:color w:val="000000"/>
          <w:sz w:val="10"/>
          <w:szCs w:val="10"/>
        </w:rPr>
      </w:pPr>
    </w:p>
    <w:tbl>
      <w:tblPr>
        <w:tblW w:w="16185" w:type="dxa"/>
        <w:tblInd w:w="-841" w:type="dxa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701"/>
        <w:gridCol w:w="1252"/>
        <w:gridCol w:w="1066"/>
        <w:gridCol w:w="472"/>
        <w:gridCol w:w="366"/>
        <w:gridCol w:w="320"/>
        <w:gridCol w:w="804"/>
        <w:gridCol w:w="533"/>
        <w:gridCol w:w="737"/>
        <w:gridCol w:w="737"/>
        <w:gridCol w:w="737"/>
        <w:gridCol w:w="1062"/>
        <w:gridCol w:w="1554"/>
        <w:gridCol w:w="741"/>
        <w:gridCol w:w="822"/>
        <w:gridCol w:w="822"/>
        <w:gridCol w:w="758"/>
      </w:tblGrid>
      <w:tr w:rsidR="00B52473" w:rsidTr="00B52473">
        <w:trPr>
          <w:trHeight w:val="486"/>
          <w:tblHeader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Наименование государственной программы, подпрограммы, основного мероприятия, мероприятия, проекта, контрольного события</w:t>
            </w:r>
          </w:p>
        </w:tc>
        <w:tc>
          <w:tcPr>
            <w:tcW w:w="12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Ответственный исполнитель (Ф.И.О., должность)</w:t>
            </w:r>
          </w:p>
        </w:tc>
        <w:tc>
          <w:tcPr>
            <w:tcW w:w="10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Источник финансового обеспечения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Код бюджетной классификации</w:t>
            </w:r>
          </w:p>
        </w:tc>
        <w:tc>
          <w:tcPr>
            <w:tcW w:w="2211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расходов, тыс.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10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Ответственный исполнитель, соисполнитель, участник</w:t>
            </w:r>
          </w:p>
        </w:tc>
        <w:tc>
          <w:tcPr>
            <w:tcW w:w="46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Целевые показатели основного мероприятия/показатели непосредственного результата реализации мероприятия</w:t>
            </w:r>
          </w:p>
        </w:tc>
      </w:tr>
      <w:tr w:rsidR="00B52473" w:rsidTr="00B52473">
        <w:trPr>
          <w:trHeight w:val="247"/>
          <w:tblHeader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ГРБС</w:t>
            </w:r>
          </w:p>
        </w:tc>
        <w:tc>
          <w:tcPr>
            <w:tcW w:w="3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Рз</w:t>
            </w:r>
            <w:proofErr w:type="spellEnd"/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</w:t>
            </w:r>
            <w:proofErr w:type="spellEnd"/>
            <w:proofErr w:type="gramEnd"/>
          </w:p>
        </w:tc>
        <w:tc>
          <w:tcPr>
            <w:tcW w:w="80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ЦСР</w:t>
            </w:r>
          </w:p>
        </w:tc>
        <w:tc>
          <w:tcPr>
            <w:tcW w:w="5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ВР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2022 год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2023 год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2024 год</w:t>
            </w:r>
          </w:p>
        </w:tc>
        <w:tc>
          <w:tcPr>
            <w:tcW w:w="106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7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24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значение</w:t>
            </w:r>
          </w:p>
        </w:tc>
      </w:tr>
      <w:tr w:rsidR="00B52473" w:rsidTr="00B52473">
        <w:trPr>
          <w:trHeight w:val="201"/>
          <w:tblHeader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2022 год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2023 год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2024 год</w:t>
            </w:r>
          </w:p>
        </w:tc>
      </w:tr>
      <w:tr w:rsidR="00B52473" w:rsidTr="00B52473">
        <w:trPr>
          <w:trHeight w:val="195"/>
          <w:tblHeader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программа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1210124,4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1462656,2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1176685,8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102,500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Республиканский бюджет Карачаево-Черкесской Республики (далее - РБ)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293167,7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223076,2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222233,3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101,700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102,200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Федеральный бюджет (далее - ФБ)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916771,0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1239580,0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944870,0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102,200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102,700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Местные бюджеты (далее - МБ)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6725,4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пищевых продуктов (в  сопоставимых  ценах)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101,700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101,020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Внебюджетные источники (далее ВИ)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2857,1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101,400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производительности труда к предыдущему году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104,000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15,800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16,200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высокопроизводительных рабочих мест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217,000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217,000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сельского населения в общей численности населения Карачаево-Черкесской Республики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57,040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57,100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57,100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Соотношение среднемесячных располагаемых ресурсов сельского и городского домохозяйств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81,580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81,600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81,600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36,200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36,200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«Обеспечение реализации государственной программы «Развитие сельского хозяйства Карачаево-Черкесской Республики»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А.А.- Министр сельского хозяйства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Н.И.-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49237,0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47458,1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47458,1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49237,0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47458,1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47458,1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Тараненко М.И., начальник отдела бухгалтерского учета и отчетности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Биджиева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Л.О.,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зам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ачальника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отдела юридической и кадровой работы МСХ КЧР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38615,6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36836,7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36836,7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регулирования рынков сырья и продовольствия)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38615,6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36836,7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36836,7</w:t>
            </w:r>
          </w:p>
        </w:tc>
        <w:tc>
          <w:tcPr>
            <w:tcW w:w="106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Совершенствование обеспечения реализации Программы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Тараненко М.И., начальник отдела бухгалтерского учета и отчетности;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Биджиева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Л.О.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зам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ачальника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отдела юридической и кадровой работы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38615,6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36836,7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36836,7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Подготовка отчетов по обеспечению осуществления функции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1031,0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1031,0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1031,0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Укомплектованность должностей государственной службы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186,3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2946,7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2946,7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2946,7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409,5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1510110020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25414,3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24048,0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24048,0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1510110020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7674,6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7262,0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7262,0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Н.И., начальник Управления ветеринарии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10621,4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10621,4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10621,4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регулирования рынков сырья и продовольствия)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10621,4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10621,4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10621,4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Совершенствование обеспечения реализации Программы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Н.И.,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10621,4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10621,4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10621,4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Укомплектованность должностей государственной службы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287,0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Своевременное и качественное формирование отчетности об исполнении республиканского бюджета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1318,2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1510210020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6846,0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6846,0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6846,0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1510210020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2067,0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2067,0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2067,0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КЧР; 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Н.И.-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127867,0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125615,0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125615,0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127867,0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125615,0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125615,0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Н.И., начальник Управления ветеринарии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127667,0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125615,0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125615,0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127667,0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125615,0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125615,0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профилактических и ликвидационных мероприятий по африканской чуме свиней на территории Карачаево-Черкесской Республики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Н.И.,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5227,7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1520184284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5227,7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мероприятий направленных  по профилактике и ликвидаций африканской чумы и свиней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субсидии бюджетным учреждениям 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противоэпизоотических мероприятий, осуществление ветеринарного обслуживания и контроля в Карачаево-Черкесской Республике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Н.И.,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122439,3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120387,3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120387,3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1520184110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снижения количества случаев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профилактируемых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инфекций среди домашних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2090,000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1520184120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317,9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1520198010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120537,8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118485,8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118485,8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1520198010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субсидии бюджетным учреждениям на обеспечение государственных заказов</w:t>
            </w: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2.2.1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 реализованных комплексных научно-технических проектов в области селекции и семеноводства картофеля в Карачаево-Черкесской республики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1520285240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Кознеделева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Н.И. -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1838,9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2963,7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1838,9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2963,7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Обновление парка сельскохозяйственной техники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Наличие техники в сельскохозяйственных организациях республики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техникой в сельскохозяйственных организациях республики по отношению к уровню предыдущего года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Приобретение техники для сельскохозяйственных работ (тракторы)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 сельскохозяйственными товаропроизводителями республики тракторов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Коэффициент обновления тракторов в сельскохозяйственных организациях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3,200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3,300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на приобретение сельскохозяйственными товаропроизводителями сельскохозяйственной техники и оборудования на условиях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софинансирования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Приобретение сельскохозяйственной техники для зерноуборочных работ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Коэффициент обновления зерноуборочных комбайнов в сельскохозяйственных организациях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4,900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5,100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на приобретение сельскохозяйственной техники 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товаро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-проводящей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инфраструктуры системы социального питания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1838,9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2963,7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1838,9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2963,7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сельскохозяйственной выставки и иных мероприятий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Самсонова Ю.А., заместитель Министра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1838,9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2963,7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1530285230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1838,9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2963,7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реализованной на ярмарках, выставках сельскохозяйственной продукции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10,200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10,300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сельскохозяйственной выставки и иных мероприятий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Агирбов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З.З.- Министр культуры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плоскостных спортивных сооружений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тыс.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.м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газификации домов (квартир) сетевым газом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обеспеченности сельского населения питьевой водой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(приобретение) жилья для граждан, проживающих в сельской местности, всего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(приобретение) жилья для молодых семей и молодых специалистов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газификации домов (квартир) сетевым газом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обеспеченности сельского населения питьевой водой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3"/>
                <w:szCs w:val="13"/>
              </w:rPr>
            </w:pPr>
            <w:r w:rsidRPr="00B52473">
              <w:rPr>
                <w:rFonts w:ascii="Times New Roman" w:hAnsi="Times New Roman"/>
                <w:color w:val="000000"/>
                <w:sz w:val="13"/>
                <w:szCs w:val="13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  <w:p w:rsidR="00B52473" w:rsidRP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общеобразовательных учреждений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ест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«Культурная среда»</w:t>
            </w: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культуры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культурно-досуговой деятельности в сельской местности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культуры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сельских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территории республики культурно-досуговыми учреждениями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посещений культурно-досуговых учреждений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115,000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работ по строительству и (или) реконструкции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построенных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и (или) реконструированных культурно-досуговых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«Спорт – норма жизни»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4.5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69668,6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48681,0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49682,0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0,312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4180,2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2921,0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2981,0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пашни, на которой реализованы мероприятия в области известкования кислых почв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0,320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65488,4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45760,0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46701,0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69668,6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48681,0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49682,0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0,312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0,218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0,223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4180,2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2921,0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2981,0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65488,4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45760,0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46701,0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Субсидии на проведение гидромелиоративных,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культуртехнических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агролесомелиоративных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69668,6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48681,0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49682,0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0,312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0,218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0,223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15501R5980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4180,2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2921,0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2981,0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сельскохозяйственных товаропроизводителей получивших субсидию на строительство, реконструкцию и техническое перевооружение мелиоративных   систем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15501R5980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65488,4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45760,0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46701,0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в области известкования кислых почв на пашне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0,320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Известкования кислых почв на пашне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Расходы сельскохозяйственных товаропроизводителей на реализацию мероприятий по известкованию кислых почв на пашне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4550,000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 части затрат сельскохозяйственным товаропроизводителям в области известкования кислых почв на пашне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«Развитие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агропромышленного комплекса»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««Стимулирование инвестиционной деятельности агропромышленного комплекса»«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13021,0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3742,1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ссудной задолженности по субсидируемым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инвестиционных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кредитам (займам), выданным на развитие агропромышленного комплекса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129,352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7274,8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224,6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5746,2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5746,2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3517,5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 семян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штук саженцев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Курбанова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Р.С.,начальник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отдела финансирования программ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3742,1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ссудной задолженности по субсидируемым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инвестиционных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кредитам (займам), выданным на развитие агропромышленного комплекса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114,350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224,6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5746,2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5746,2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3517,5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Курбанова Р.С., начальник отдела финансирования программ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3742,1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ссудной задолженности по субсидируемым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инвестиционных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кредитам (займам), выданным на развитие агропромышленного комплекса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114,350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15701R4330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224,6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субсидируемых кредитов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15701R4330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5746,2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5746,2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3517,5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Возмещения части затрат на уплату процентов по инвестиционным кредитам (займам), полученным в российских кредитных организациях и сельскохозяйственных кредитных потребительских кооперативах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6908,0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6908,0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штук саженцев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овцеводческих комплексов (ферм) мясного направления</w:t>
            </w: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7.2.1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животноводческих комплексов молочного направления (молочных ферм)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хранилищ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хранилищ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введенных в эксплуатацию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штук саженцев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введенных в эксплуатацию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B52473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Возмещение части прямых понесенных затрат на создание и модернизация </w:t>
            </w:r>
            <w:proofErr w:type="spellStart"/>
            <w:r w:rsidRPr="00B52473">
              <w:rPr>
                <w:rFonts w:ascii="Times New Roman" w:hAnsi="Times New Roman"/>
                <w:color w:val="000000"/>
                <w:sz w:val="13"/>
                <w:szCs w:val="13"/>
              </w:rPr>
              <w:t>селекционно</w:t>
            </w:r>
            <w:proofErr w:type="spellEnd"/>
            <w:r w:rsidRPr="00B52473">
              <w:rPr>
                <w:rFonts w:ascii="Times New Roman" w:hAnsi="Times New Roman"/>
                <w:color w:val="000000"/>
                <w:sz w:val="13"/>
                <w:szCs w:val="13"/>
              </w:rPr>
              <w:t>-генетических центров в птицеводстве (участники Федеральной научно-технической программы)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proofErr w:type="spellStart"/>
            <w:r w:rsidRPr="00B52473">
              <w:rPr>
                <w:rFonts w:ascii="Times New Roman" w:hAnsi="Times New Roman"/>
                <w:color w:val="000000"/>
                <w:sz w:val="13"/>
                <w:szCs w:val="13"/>
              </w:rPr>
              <w:t>Хамхоев</w:t>
            </w:r>
            <w:proofErr w:type="spellEnd"/>
            <w:r w:rsidRPr="00B52473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введенных в эксплуатацию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овцеводческих комплексов (ферм) мясного направления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6908,0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15702R4720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6908,0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овцеводческих комплексов (ферм)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овцеводческих комплексов (ферм) мясного направления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Накохов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А.Х. - Министр экономического развития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«Экспорт продукции АПК Карачаево-Черкесской Республики»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экспорта продукции АПК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6,300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отдела пищевой и перерабатывающей промышленности, мониторинга рынка сырья и продовольствия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Обеспечено стимулирование ввода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отдела пищевой и перерабатывающей промышленности, мониторинга рынка сырья и продовольствия;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B52473">
              <w:rPr>
                <w:rFonts w:ascii="Times New Roman" w:hAnsi="Times New Roman"/>
                <w:color w:val="000000"/>
                <w:sz w:val="13"/>
                <w:szCs w:val="13"/>
              </w:rPr>
              <w:t>Количество сельхоз товаропроизводителей мероприятий регионального проекта «Экспорт продукции АПК Карачаево-Черкесской Республики» в целях реализации федерального проекта «Экспорт продукции АПК»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52473">
              <w:rPr>
                <w:rFonts w:ascii="Times New Roman" w:hAnsi="Times New Roman"/>
                <w:color w:val="000000"/>
                <w:sz w:val="13"/>
                <w:szCs w:val="13"/>
              </w:rPr>
              <w:t>кол.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52473">
              <w:rPr>
                <w:rFonts w:ascii="Times New Roman" w:hAnsi="Times New Roman"/>
                <w:color w:val="000000"/>
                <w:sz w:val="13"/>
                <w:szCs w:val="13"/>
              </w:rPr>
              <w:t>1,000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сельскохозяйственным товаропроизводителям республики в области мелиорации земель сельскохозяйственного назначения в рамках федерального проекта «Экспорт продукции агропромышленного комплекса»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«Ведомственная целевая программа «Развитие садоводства в Карачаево-Черкесской Республике на 2019-2022 годы»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Общая площадь интенсивных садов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193,000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Общая площадь интенсивных садов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193,000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посаженных плодовых саженцев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15А0181850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свеклосахарного производства в Карачаево-Черкесской Республике»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сахарной свеклой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Развитие свеклосахарного производства 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сахарной свеклой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сельскохозяйственным товаропроизводителям на поддержку свеклосахарного производства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посевных площадей, занятых сахарной свеклой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15Б0181860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Урожайность сахарной свеклы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ц/га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отраслей агропромышленного комплекса»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596645,3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638984,1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649300,3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426,300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428,500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34809,2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37358,9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40107,3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масличных культур  (за исключением рапса и сои)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14,600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14,800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561836,1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601625,2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609193,0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B52473">
              <w:rPr>
                <w:rFonts w:ascii="Times New Roman" w:hAnsi="Times New Roman"/>
                <w:color w:val="000000"/>
                <w:sz w:val="13"/>
                <w:szCs w:val="13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B52473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Количество 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 w:rsidRPr="00B52473">
              <w:rPr>
                <w:rFonts w:ascii="Times New Roman" w:hAnsi="Times New Roman"/>
                <w:color w:val="000000"/>
                <w:sz w:val="13"/>
                <w:szCs w:val="13"/>
              </w:rPr>
              <w:t>грантовой</w:t>
            </w:r>
            <w:proofErr w:type="spellEnd"/>
            <w:r w:rsidRPr="00B52473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B52473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 w:rsidRPr="00B52473">
              <w:rPr>
                <w:rFonts w:ascii="Times New Roman" w:hAnsi="Times New Roman"/>
                <w:color w:val="000000"/>
                <w:sz w:val="13"/>
                <w:szCs w:val="13"/>
              </w:rPr>
              <w:t>грантовую</w:t>
            </w:r>
            <w:proofErr w:type="spellEnd"/>
            <w:r w:rsidRPr="00B52473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3,900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2,600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33,100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33,400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6,200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8,460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8,520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0,062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0,064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22,500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22,700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6,400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6,600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хозяйствах всех категорий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232,000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107,600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108,600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масла сливочного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сахара белого свекловичного в твердом состоянии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11,200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11,500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сыров и сырных продуктов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хлебобулочных изделий обогащенных микронутриентами и диетических хлебобулочных изделий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47,800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47,900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945,600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945,700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945,800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 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3,700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3,800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 за последние 5 лет (включая отчетный год), по отношению к предыдущему году</w:t>
            </w:r>
            <w:proofErr w:type="gramEnd"/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70,430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70,440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племенного маточного поголовья сельскохозяйственных животных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 пересчете на условные головы)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27,100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27,100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произведенных семян кукурузы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реализованных семян кукурузы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45,600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Удельный вес затрат на приобретение энергоресурсов в структуре затрат на основное производство продукции сельского хозяйства, процентов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9,200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9,200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20A9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Производство скота и птицы на убой (в живом весе) в хозяйствах всех категорий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59,700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60,300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20A9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Площадь </w:t>
            </w:r>
            <w:proofErr w:type="spellStart"/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>уходных</w:t>
            </w:r>
            <w:proofErr w:type="spellEnd"/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0,170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0,250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0,140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 отдела животноводства и племенного дела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хозяйстования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МСХ КЧР; Курбанова Р.С., начальник отдела финансирования программ в АПК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235762,4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277345,5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272710,2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424,200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426,300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428,500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товарного поголовья овец и коз в 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14,400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14,600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14,800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грантополучателями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реализующими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проекты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0,170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0,250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0,140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молока сырого крупного рогатого скота, козьего и овечьего, переработанного на пищевую продукцию, за отчетный год по отношению среднему за 5 лет предыдущих отчетному году 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1,300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1,400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реализованных проектов развития сельского туризма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», обеспечивающих прирост объема производства сельскохозяйственной продукции в отчетном году по отношению к предыдущему году не менее чем на 8 процентов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материально-технической базы сельскохозяйственных потребительских кооперативов, обеспечивших прирост объема реализации сельскохозяйственной продукции в отчетном году по отношению к предыдущему году не менее чем на 8 процентов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14145,8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16640,8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16182,7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221616,6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260704,7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256527,5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3,700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3,800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3"/>
                <w:szCs w:val="13"/>
              </w:rPr>
            </w:pPr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 </w:t>
            </w:r>
          </w:p>
          <w:p w:rsidR="00220A92" w:rsidRP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3,900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2,600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20A9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Количество проектов </w:t>
            </w:r>
            <w:proofErr w:type="spellStart"/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>грантополучателей</w:t>
            </w:r>
            <w:proofErr w:type="spellEnd"/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, реализуемых с помощью </w:t>
            </w:r>
            <w:proofErr w:type="spellStart"/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>грантовой</w:t>
            </w:r>
            <w:proofErr w:type="spellEnd"/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 поддержки на развитие семейных ферм и гранта «</w:t>
            </w:r>
            <w:proofErr w:type="spellStart"/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>Агропрогресс</w:t>
            </w:r>
            <w:proofErr w:type="spell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20A9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Количество проектов </w:t>
            </w:r>
            <w:proofErr w:type="spellStart"/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>грантополучателей</w:t>
            </w:r>
            <w:proofErr w:type="spellEnd"/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, реализуемых с помощью </w:t>
            </w:r>
            <w:proofErr w:type="spellStart"/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>грантовой</w:t>
            </w:r>
            <w:proofErr w:type="spellEnd"/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 поддержки на развитие материально-технической базы сельскохозяйственных потребительских </w:t>
            </w:r>
            <w:r w:rsidR="00220A92"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>кооперативов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крестьянских (фермерских) хозяйств, осуществляющих проекты создания и развития своих хозяйств с помощью </w:t>
            </w:r>
            <w:proofErr w:type="spellStart"/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>грантовой</w:t>
            </w:r>
            <w:proofErr w:type="spellEnd"/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20A9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продукции собственного производства в рамках молочного скотоводства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22165,7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22165,7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22787,3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20A9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>Количество получателей государственной поддержки обеспечивших прирост производства молока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261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2614F8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1187,3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20A9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молока, являющихся получателями господдержки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1,300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1,400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14F8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20835,7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20835,7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обеспечение прироста продукции собственного производства  в рамках молочного скотоводства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20A9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>Стимулирование прироста продукции собственного производства в рамках  развития овцеводства и козоводства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29106,4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29106,4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29106,4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получивших государственную поддержку, за отчетный год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3,700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3,800</w:t>
            </w:r>
          </w:p>
        </w:tc>
      </w:tr>
      <w:tr w:rsidR="002614F8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Pr="00220A92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>
            <w:r w:rsidRPr="00BE5871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1746,4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1746,4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1746,4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маточного поголовья овец и коз в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2614F8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Pr="00220A92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>
            <w:r w:rsidRPr="00BE5871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27360,0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27360,0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27360,0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20A9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20A9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20A9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>Возмещение части затрат на прирост производства овец и коз на убой (в живом весе), реализованных и (или) отгруженных получателями средств на собственную переработку и (или) переработку перерабатывающим организациям, по ставке на 1 килограмм живого веса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12.1.3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закладку и (или) уход за многолетними насаждениями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56848,4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54234,1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49957,5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получателей государственной поддержки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2614F8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2614F8">
            <w:r w:rsidRPr="00BE5871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3410,9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3254,1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2997,5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2614F8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2614F8">
            <w:r w:rsidRPr="00BE5871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53437,5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50980,0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46960,0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уходных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0,170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0,250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0,140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по закладке и (или) уходу за многолетними насаждениями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закладку и (или) уход за виноградниками, включая питомники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выплат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виноградников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по закладке и (или) уходу за виноградниками, включая питомники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семейной фермы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37234,1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47872,3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47872,3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работников, зарегистрированных в Пенсионном фонде Российской Федерации, принятых крестьянскими (фермерскими) хозяйствами, осуществляющими проекты создания и развития своих хозяйств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14F8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2614F8">
            <w:r w:rsidRPr="00BE5871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2234,1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2872,3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2872,3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14F8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2614F8">
            <w:r w:rsidRPr="00BE5871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45000,0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»,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грантополучателями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реализующими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проекты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развитие семейной фермы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46099,4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56919,4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50188,8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2614F8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2614F8">
            <w:r w:rsidRPr="00BE5871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2766,0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3415,2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3011,3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работников, зарегистрированных в Пенсионном фонде Российской Федерации, принятых</w:t>
            </w:r>
          </w:p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14F8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2614F8">
            <w:r w:rsidRPr="00BE5871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43333,4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53504,2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47177,5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развития материально-технической базы сельскохозяйственных потребительских кооперативов,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развитие материально-технической базы сельскохозяйственным потребительским кооперативам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кредитования малых форм хозяйствования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Курбанова Р.С., начальник финансирования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специализированного мясного скотоводства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32712,8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40132,8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41755,3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и у индивидуальных предпринимателей за отчетный год по отношению к предыдущему году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2614F8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2614F8">
            <w:r w:rsidRPr="00BE5871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1962,8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2505,3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обеспечивших прирост маточного товарного поголовья крупного рогатого скота специализированных мясных пород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15,000</w:t>
            </w:r>
          </w:p>
        </w:tc>
      </w:tr>
      <w:tr w:rsidR="002614F8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2614F8">
            <w:r w:rsidRPr="00BE5871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30750,0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37724,8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39250,0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(без учета налога на добавленную стоимость) на обеспечение прироста специализированного мясного скотоводства 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обеспечение прироста объема молока сырого крупного рогатого скота, козьего и овечьего, переработанного получателями средств на пищевую продукцию, за отчетный год по отношению к предыдущему году по ставке на 1 тонну переработанного молока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11595,8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16914,9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19042,6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молока сырого крупного рогатого скота, козьего и овечьего, переработанного на пищевую продукцию, за отчетный год по отношению среднему за 5 лет предыдущих отчетному году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1,300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1,400</w:t>
            </w:r>
          </w:p>
        </w:tc>
      </w:tr>
      <w:tr w:rsidR="002614F8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2614F8">
            <w:r w:rsidRPr="00BE5871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1014,9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1142,6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Общий объем производства молока сырого крупного рогатого скота, козьего и овечьего, переработанного на пищевую продукцию в отчетном году</w:t>
            </w:r>
          </w:p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53,000</w:t>
            </w:r>
          </w:p>
        </w:tc>
      </w:tr>
      <w:tr w:rsidR="002614F8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2614F8">
            <w:r w:rsidRPr="00BE5871">
              <w:rPr>
                <w:rFonts w:ascii="Times New Roman" w:hAnsi="Times New Roman"/>
                <w:color w:val="000000"/>
                <w:sz w:val="12"/>
                <w:szCs w:val="12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17900,0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614F8" w:rsidRDefault="002614F8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переработку молока сырого крупного рогатого скота, козьего и овечьего на пищевую продукцию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грантов сельскохозяйственным товаропроизводителям (за исключением личных подсобных хозяйств)  на развитие сельского туризма 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реализованных проектов развития сельского туризма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720,0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Рост объема доходов от услуг,  оказываемых в сфере сельского туризма сельскохозяйственными  товаропроизводителями,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614F8">
              <w:rPr>
                <w:rFonts w:ascii="Times New Roman" w:hAnsi="Times New Roman"/>
                <w:color w:val="000000"/>
                <w:sz w:val="13"/>
                <w:szCs w:val="13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11280,0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туристов, посетивших объекты сельского туризма сельскохозяйственных товаропроизводителей,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 (нарастающим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человек в год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Гранты сельскохозяйственным товаропроизводителям (за исключением личных подсобных хозяйств) на развитие сельского туризма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Поддержка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отдельных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 отдела животноводства и племенного дела МСХ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КЧР; Курбанова Р.С., начальник отдела финансирования программ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303971,7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304397,9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308939,9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4,600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4,700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70,430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70,440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54,750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55,730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47,800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47,900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945,700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945,800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18238,4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18264,0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18536,5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32,700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33,100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33,400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285733,3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286133,9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290403,4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6,200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8,460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8,520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0,062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0,064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картофеля в сельскохозяйственных организациях,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крестьянских (фермерских) хозяйствах, включая индивидуальных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22,500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22,700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племенного маточного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поголовьясельскохозяйственных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животных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 пересчете на условные головы)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27,100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27,100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35278,2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35866,3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38581,0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14F8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2116,7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2314,9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Размер посевных площадей, занятых зерновыми, зернобобовыми, масличными (за исключением рапса и сои) и кормовыми сельскохозяйственными культурами, в сельскохозяйственных организациях, крестьянских (фермерских) хозяйствах, включая индивидуальных предпринимателей, в субъекте Российской Федерации получивших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государтсвенную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54,750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55,730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55,730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14F8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33161,5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33714,3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36266,1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получателей государственной поддержки на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130,000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картофеля в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получивших государственную поддержку в текущем году получивших государственную поддержку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5,500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5,500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элитного семеноводства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1063,8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14F8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 по получателям государственной поддержки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614F8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14F8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поддержку элитного семеноводства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семеноводства сельскохозяйственных культур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Площадь, засеваемая элитными семенами сельскохозяйственных культур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Возмещение части затрат на проведение комплекса агротехнологических работ в области развития семеноводства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Повышение продуктивности в молочном скотоводстве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27732,8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27729,0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27873,4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Средне годовая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молочная продуктивность на одну корову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кг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3050,000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73534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35343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1664,0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1663,8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1672,4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Производство молока в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получивших государственную поддержку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17,500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73534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35343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26068,8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26065,2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26201,0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  <w:p w:rsidR="00735343" w:rsidRDefault="0073534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735343" w:rsidRDefault="0073534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Племенное животноводство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90960,7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88143,0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89293,9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73534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35343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5457,7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5288,6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5357,6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племенного маточного поголовья сельскохозяйственных животных (в пересчете на условные головы)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26,500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73534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35343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85503,0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82854,4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83936,3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73534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73534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сельскохозяйственным товаропроизводителям, которые 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включенны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  Перечень для предоставления субсидии на поддержку племенного животноводства по согласованию с Минсельхозом России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73534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племенного поголовья сельскохозяйственных животных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73534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Обеспечение сохранения маточного поголовья племенных животных приобретенного за счет субсидии в течение 3-х лет с момента получения господдержки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73534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35343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 пламенное животноводства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73534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35343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(без учета НДС) на  приобретение  племенного молодняка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сельскохозяйственных животных, выращенных на территории РФ по ставке на 1 голову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12.2.7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мясного животноводства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25531,9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26595,8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26595,8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Готовность объектов для содержания скота мясного направления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1595,8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предпринимателей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получивших государственную поддержку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26,500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26,500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развитие мясного животноводства по ставке на 1 голову сельскохозяйственного животного (крупный рогатый скот специализированных мясных пород, овцы и козы), за исключением племенных животных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производства тонкорунной и полутонкорунной шерсти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20A9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фер-мерских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) хозяйствах, включая индивидуальных предпринимателей, для реализации на отечественные перерабатывающие предприятия получивших государственную поддержку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0,013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сельскохозяйственным товаропроизводителям за 1 тонну реализованной шерсти перерабатывающим организациям, расположенным на территории Российской Федерации, полученной от тонкорунных и полутонкорунных пород овец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растениеводства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3191,5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3191,5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3191,5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191,5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191,5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191,5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Застрахованная посевная (посадочная) площадь (в условных единицах площади)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тысяча условных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  <w:proofErr w:type="gram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уплату страховых премий, начисленных по договорам сельскохозяйственного страхования в области растениеводства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животноводства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6,200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Застрахованное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уплату страховых премий, начисленных по договорам сельскохозяйственного страхования в области животноводства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овцеводства и козоводства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19148,9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20744,7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21276,6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 по получателям государственной 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252,000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253,000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1148,9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1244,7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1276,6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20A9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>Количество получателей государственной поддержки на развитие овцеводства и козоводства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15В02R5080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19500,0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развитие овцеводства и козоводства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Региональная поддержка в области растениеводства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мероприятий запланированных  против вредителей сельскохозяйственных культур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защите сельскохозяйственных культур от градобития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15В0381830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 за счет средств республиканского бюджета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борьбе с саранчой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по борьбе с саранчой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15В0381840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по борьбе с саранчой за счет средств  республиканского бюджета 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предприятий хлебопекарной промышленности производящих и реализующих хлеб и хлебобулочные изделия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производства и реализации зерновых культур</w:t>
            </w: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54979,1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54989,1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65344,6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реализованных зерновых культур собственного производства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22,600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22,700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3920,7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53999,1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53999,1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61423,9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12.5.1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производство и реализацию зерновых культур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54979,1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54989,1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65344,6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реализованных зерновых культур получателями государственной поддержки в отчетном году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22,500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22,600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15В05R3580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3920,7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производителей зерновых культур получивших возмещение на производство  и  реализацию  зерновых  культур  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15В05R3580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53999,1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53999,1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61423,9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производства и реализации подсолнечного масла и сахара белого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произведенного и реализованного в предприятия розничной торговли сахара белого собственного производства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производителям, осуществляющим разведение и (или) содержание молочного крупного рогатого скота</w:t>
            </w: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Сохранность численности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поголовья молочных коров в отчетном финансовом году в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развития виноградарства и виноделия</w:t>
            </w: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891,7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виноградников у получателей средств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0,002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0,003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виноградных насаждений в плодоносящем возрасте у получателей средств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1,500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487,1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787,5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838,2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12.8.1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 затрат на развитие виноградарства и виноделия 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891,7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винограда у субъектов виноградарства и виноделия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15В08R3400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виноградных насаждений у получателей средств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0,002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0,003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15В08R3400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487,1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787,5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838,2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производство продукции плодово-ягодных насаждений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«Комплексно</w:t>
            </w:r>
            <w:r w:rsidR="00220A92">
              <w:rPr>
                <w:rFonts w:ascii="Times New Roman" w:hAnsi="Times New Roman"/>
                <w:color w:val="000000"/>
                <w:sz w:val="14"/>
                <w:szCs w:val="14"/>
              </w:rPr>
              <w:t>е развитие сельских территорий»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КЧР; Министерство строительства и жилищно-коммунального хозяйства КЧР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165706,2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456341,1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154754,8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2628,000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1655,2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4563,5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1451,8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2810,000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5620,000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163865,3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451777,6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143720,5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6725,4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103,000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2857,1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Ввод в эксплуатацию автомобильных дорог общего пользования с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4558,7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11784,8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8736,8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2628,000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87,4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4513,1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11666,9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8649,4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4558,7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11784,8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8736,8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624,000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462,000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15Г01R5760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87,4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20A9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Уровень обеспеченности в жилье граждан, проживающих в сельской местности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15Г01R5760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4513,1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11666,9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8649,4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220A9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строительства (приобретения) жилья для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граждан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проживающих на сельских территориях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гражданам по договорам найма жилого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Улучшение жилищных условий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семей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Льготная сельская ипотека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Улучшение жилищных условий с помощью жилищных (ипотечных) кредитов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семей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жилищный (ипотечный) кредит (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займ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)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13.2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Строительство и реконструкцию автомобильных дорог общего пользования с твердым покрытием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 обеспеченности качественными сельскими  дорогами в населенных пунктах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 строительства и реконструкция автомобильных дорог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13.3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Создание и развитие инфраструктуры на сельских территориях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161147,5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444556,3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146018,0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1609,6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4445,6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1364,4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159352,2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440110,7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135071,1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6725,4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2857,1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Благоустройство сельских территорий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5714,2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заявок по благоустройству сельских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Стоимость проектов на очередной финансовый год по отобранным проектам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ублей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50000000,000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2857,1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2857,1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Оказание государственной поддержки по  благоустройству сельских территорий</w:t>
            </w:r>
          </w:p>
          <w:p w:rsidR="00220A92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13.3.2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Современный облик сельских территорий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161147,5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444556,3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140303,8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Процентное соотношение  инициативных проектов комплексного развития сельских территории прошедших отбор от общего их  количества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1609,6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4445,6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1364,4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Сметная (предполагаемая предельная) стоимость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500000000,000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650000000,000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110000000,000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159352,2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440110,7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135071,1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 прошедших конкурсный отбор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3868,3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инициативных проектов комплексного развития сельских территорий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220A9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</w:t>
            </w:r>
            <w:r w:rsidR="00B52473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Акселерация субъектов малого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 среднего предпринимательства»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 - Министр сельского хозяйства КЧР;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Накохов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А.Х. - Министр экономического развития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121045,5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136031,3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143169,8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1431,8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DA21B2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Доля КФХ и </w:t>
            </w:r>
            <w:proofErr w:type="spellStart"/>
            <w:r w:rsidRPr="00DA21B2">
              <w:rPr>
                <w:rFonts w:ascii="Times New Roman" w:hAnsi="Times New Roman"/>
                <w:color w:val="000000"/>
                <w:sz w:val="13"/>
                <w:szCs w:val="13"/>
              </w:rPr>
              <w:t>СПоК</w:t>
            </w:r>
            <w:proofErr w:type="spellEnd"/>
            <w:r w:rsidRPr="00DA21B2">
              <w:rPr>
                <w:rFonts w:ascii="Times New Roman" w:hAnsi="Times New Roman"/>
                <w:color w:val="000000"/>
                <w:sz w:val="13"/>
                <w:szCs w:val="13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</w:tr>
      <w:tr w:rsidR="00B52473" w:rsidTr="00DA21B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119835,0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134671,0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141738,0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DA21B2">
              <w:rPr>
                <w:rFonts w:ascii="Times New Roman" w:hAnsi="Times New Roman"/>
                <w:color w:val="000000"/>
                <w:sz w:val="13"/>
                <w:szCs w:val="13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138,000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168,000</w:t>
            </w:r>
          </w:p>
        </w:tc>
      </w:tr>
      <w:tr w:rsidR="00B52473" w:rsidTr="00DA21B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ств гр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аждан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168,000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121045,5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136031,3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143169,8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138,000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168,000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1431,8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3"/>
                <w:szCs w:val="13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>вовлеченных в сельскохозяйственную потребительскую кооперацию новых членов из числа субъектов МСП в АПК и личных подсобных хозяй</w:t>
            </w:r>
            <w:proofErr w:type="gramStart"/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>ств гр</w:t>
            </w:r>
            <w:proofErr w:type="gramEnd"/>
            <w:r w:rsidRPr="00220A92">
              <w:rPr>
                <w:rFonts w:ascii="Times New Roman" w:hAnsi="Times New Roman"/>
                <w:color w:val="000000"/>
                <w:sz w:val="13"/>
                <w:szCs w:val="13"/>
              </w:rPr>
              <w:t>аждан</w:t>
            </w:r>
          </w:p>
          <w:p w:rsidR="00DA21B2" w:rsidRDefault="00DA21B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</w:tr>
      <w:tr w:rsidR="00B52473" w:rsidTr="00220A9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119835,0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134671,0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141738,0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168,000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</w:tr>
      <w:tr w:rsidR="00B52473" w:rsidTr="0002637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Проект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</w:tr>
      <w:tr w:rsidR="00B52473" w:rsidTr="00026372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Грантовая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поддержка крестьянских (фермерских) хозяйств на реализацию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77119,0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90960,1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92929,3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КФХ, в году получения господдержки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</w:tr>
      <w:tr w:rsidR="00B52473" w:rsidTr="0002637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21B2">
              <w:rPr>
                <w:rFonts w:ascii="Times New Roman" w:hAnsi="Times New Roman"/>
                <w:color w:val="000000"/>
                <w:sz w:val="13"/>
                <w:szCs w:val="13"/>
              </w:rPr>
              <w:t>15ДI554800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771,2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909,6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929,3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созданных рабочих мест, в году получения господдержки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рабочие места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21B2">
              <w:rPr>
                <w:rFonts w:ascii="Times New Roman" w:hAnsi="Times New Roman"/>
                <w:color w:val="000000"/>
                <w:sz w:val="13"/>
                <w:szCs w:val="13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76347,8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90050,5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92000,0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крестьянских (фермерских) хозяйств на реализацию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02637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14.1.2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сельскохозяйственных потребительских кооперативов на развитие деятельности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41199,2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42343,9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47513,2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созданных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в году получения господдержки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21B2">
              <w:rPr>
                <w:rFonts w:ascii="Times New Roman" w:hAnsi="Times New Roman"/>
                <w:color w:val="000000"/>
                <w:sz w:val="13"/>
                <w:szCs w:val="13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423,4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475,2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членов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вовлеченных в году предоставления господдержки </w:t>
            </w:r>
            <w:proofErr w:type="gram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включая ЛПХ и КФХ)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21B2">
              <w:rPr>
                <w:rFonts w:ascii="Times New Roman" w:hAnsi="Times New Roman"/>
                <w:color w:val="000000"/>
                <w:sz w:val="13"/>
                <w:szCs w:val="13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40787,2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41920,5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47038,0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026372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сельскохозяйственным потребительским кооперативам на развитие деятельности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02637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</w:p>
        </w:tc>
      </w:tr>
      <w:tr w:rsidR="00B52473" w:rsidTr="00026372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14.1.3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осуществление текущей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02637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proofErr w:type="spellStart"/>
            <w:r w:rsidRPr="00026372">
              <w:rPr>
                <w:rFonts w:ascii="Times New Roman" w:hAnsi="Times New Roman"/>
                <w:color w:val="000000"/>
                <w:sz w:val="13"/>
                <w:szCs w:val="13"/>
              </w:rPr>
              <w:t>Узденов</w:t>
            </w:r>
            <w:proofErr w:type="spellEnd"/>
            <w:r w:rsidRPr="00026372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2727,3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информационно-консультационных и методологических услуг Центра компетенций, оказанных по поддержке МСП и организациям в области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сельского хозяйства, обратившихся в Центр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</w:tr>
      <w:tr w:rsidR="00B52473" w:rsidTr="00026372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15ДI554800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Pr="00DA21B2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21B2">
              <w:rPr>
                <w:rFonts w:ascii="Times New Roman" w:hAnsi="Times New Roman"/>
                <w:color w:val="000000"/>
                <w:sz w:val="12"/>
                <w:szCs w:val="12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B52473">
        <w:trPr>
          <w:trHeight w:val="239"/>
        </w:trPr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DA21B2">
        <w:trPr>
          <w:trHeight w:val="239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2473" w:rsidTr="00DA21B2">
        <w:trPr>
          <w:trHeight w:val="23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на осуществление текущей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B52473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52473" w:rsidRDefault="00026372" w:rsidP="00B52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31.12.2024</w:t>
            </w:r>
          </w:p>
        </w:tc>
      </w:tr>
    </w:tbl>
    <w:p w:rsidR="004936E9" w:rsidRDefault="004936E9" w:rsidP="004936E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CE61E1" w:rsidRDefault="00CE61E1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Заместитель Руководителя Администрации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Главы и Правительства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Карачаево-Черкесской Республики,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начальник Управления документационного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обеспечения Главы и Правительства</w:t>
      </w:r>
    </w:p>
    <w:p w:rsidR="00DF2746" w:rsidRDefault="00B23E05" w:rsidP="00B23E05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 xml:space="preserve">Карачаево-Черкесской Республики             </w:t>
      </w:r>
      <w:r w:rsidRPr="002F083E">
        <w:rPr>
          <w:rFonts w:ascii="Times New Roman" w:eastAsia="Times New Roman" w:hAnsi="Times New Roman"/>
          <w:sz w:val="25"/>
          <w:szCs w:val="25"/>
        </w:rPr>
        <w:tab/>
        <w:t xml:space="preserve">                                                                                                      </w:t>
      </w:r>
      <w:r w:rsidR="002F083E">
        <w:rPr>
          <w:rFonts w:ascii="Times New Roman" w:eastAsia="Times New Roman" w:hAnsi="Times New Roman"/>
          <w:sz w:val="25"/>
          <w:szCs w:val="25"/>
        </w:rPr>
        <w:t xml:space="preserve">                    </w:t>
      </w:r>
      <w:r w:rsidR="00EC7CA1">
        <w:rPr>
          <w:rFonts w:ascii="Times New Roman" w:eastAsia="Times New Roman" w:hAnsi="Times New Roman"/>
          <w:sz w:val="25"/>
          <w:szCs w:val="25"/>
        </w:rPr>
        <w:t xml:space="preserve">    </w:t>
      </w:r>
      <w:r w:rsidR="002F083E">
        <w:rPr>
          <w:rFonts w:ascii="Times New Roman" w:eastAsia="Times New Roman" w:hAnsi="Times New Roman"/>
          <w:sz w:val="25"/>
          <w:szCs w:val="25"/>
        </w:rPr>
        <w:t xml:space="preserve">  </w:t>
      </w:r>
      <w:r w:rsidRPr="002F083E">
        <w:rPr>
          <w:rFonts w:ascii="Times New Roman" w:eastAsia="Times New Roman" w:hAnsi="Times New Roman"/>
          <w:sz w:val="25"/>
          <w:szCs w:val="25"/>
        </w:rPr>
        <w:t xml:space="preserve">Ф.Я. </w:t>
      </w:r>
      <w:proofErr w:type="spellStart"/>
      <w:r w:rsidRPr="002F083E">
        <w:rPr>
          <w:rFonts w:ascii="Times New Roman" w:eastAsia="Times New Roman" w:hAnsi="Times New Roman"/>
          <w:sz w:val="25"/>
          <w:szCs w:val="25"/>
        </w:rPr>
        <w:t>Астежева</w:t>
      </w:r>
      <w:proofErr w:type="spellEnd"/>
      <w:r w:rsidR="004936E9" w:rsidRPr="002F083E">
        <w:rPr>
          <w:rFonts w:ascii="Times New Roman" w:hAnsi="Times New Roman"/>
          <w:sz w:val="25"/>
          <w:szCs w:val="25"/>
        </w:rPr>
        <w:tab/>
      </w:r>
    </w:p>
    <w:p w:rsidR="00DF2746" w:rsidRDefault="00DF2746" w:rsidP="00B23E05">
      <w:pPr>
        <w:spacing w:after="0" w:line="240" w:lineRule="auto"/>
        <w:rPr>
          <w:rFonts w:ascii="Times New Roman" w:hAnsi="Times New Roman"/>
          <w:sz w:val="25"/>
          <w:szCs w:val="25"/>
        </w:rPr>
      </w:pPr>
    </w:p>
    <w:p w:rsidR="00CE61E1" w:rsidRPr="002F083E" w:rsidRDefault="004936E9" w:rsidP="00026372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ab/>
        <w:t xml:space="preserve">   </w:t>
      </w:r>
    </w:p>
    <w:p w:rsidR="004936E9" w:rsidRPr="002F083E" w:rsidRDefault="004936E9" w:rsidP="002F083E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>Министр сельского хозяйства</w:t>
      </w:r>
    </w:p>
    <w:p w:rsidR="004936E9" w:rsidRPr="002F083E" w:rsidRDefault="004936E9" w:rsidP="004936E9">
      <w:pPr>
        <w:rPr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 xml:space="preserve">Карачаево-Черкесской Республики                                                                                                                              </w:t>
      </w:r>
      <w:r w:rsidR="003D6CB5" w:rsidRPr="002F083E">
        <w:rPr>
          <w:rFonts w:ascii="Times New Roman" w:hAnsi="Times New Roman"/>
          <w:sz w:val="25"/>
          <w:szCs w:val="25"/>
        </w:rPr>
        <w:t xml:space="preserve"> </w:t>
      </w:r>
      <w:r w:rsidR="00EC7C75" w:rsidRPr="002F083E">
        <w:rPr>
          <w:rFonts w:ascii="Times New Roman" w:hAnsi="Times New Roman"/>
          <w:sz w:val="25"/>
          <w:szCs w:val="25"/>
        </w:rPr>
        <w:t xml:space="preserve">   </w:t>
      </w:r>
      <w:r w:rsidRPr="002F083E">
        <w:rPr>
          <w:rFonts w:ascii="Times New Roman" w:hAnsi="Times New Roman"/>
          <w:sz w:val="25"/>
          <w:szCs w:val="25"/>
        </w:rPr>
        <w:t xml:space="preserve"> </w:t>
      </w:r>
      <w:r w:rsidR="002F083E">
        <w:rPr>
          <w:rFonts w:ascii="Times New Roman" w:hAnsi="Times New Roman"/>
          <w:sz w:val="25"/>
          <w:szCs w:val="25"/>
        </w:rPr>
        <w:t xml:space="preserve">                  </w:t>
      </w:r>
      <w:r w:rsidR="00EC7CA1">
        <w:rPr>
          <w:rFonts w:ascii="Times New Roman" w:hAnsi="Times New Roman"/>
          <w:sz w:val="25"/>
          <w:szCs w:val="25"/>
        </w:rPr>
        <w:t xml:space="preserve">А.А. </w:t>
      </w:r>
      <w:proofErr w:type="spellStart"/>
      <w:r w:rsidR="00EC7CA1">
        <w:rPr>
          <w:rFonts w:ascii="Times New Roman" w:hAnsi="Times New Roman"/>
          <w:sz w:val="25"/>
          <w:szCs w:val="25"/>
        </w:rPr>
        <w:t>Боташев</w:t>
      </w:r>
      <w:proofErr w:type="spellEnd"/>
      <w:r w:rsidRPr="002F083E">
        <w:rPr>
          <w:rFonts w:ascii="Times New Roman" w:hAnsi="Times New Roman"/>
          <w:sz w:val="25"/>
          <w:szCs w:val="25"/>
        </w:rPr>
        <w:t xml:space="preserve">                                          </w:t>
      </w:r>
    </w:p>
    <w:sectPr w:rsidR="004936E9" w:rsidRPr="002F083E" w:rsidSect="00B52473">
      <w:footerReference w:type="default" r:id="rId8"/>
      <w:footerReference w:type="first" r:id="rId9"/>
      <w:pgSz w:w="16838" w:h="11906" w:orient="landscape" w:code="9"/>
      <w:pgMar w:top="709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1F4" w:rsidRDefault="00F701F4" w:rsidP="00FC77D4">
      <w:pPr>
        <w:spacing w:after="0" w:line="240" w:lineRule="auto"/>
      </w:pPr>
      <w:r>
        <w:separator/>
      </w:r>
    </w:p>
  </w:endnote>
  <w:endnote w:type="continuationSeparator" w:id="0">
    <w:p w:rsidR="00F701F4" w:rsidRDefault="00F701F4" w:rsidP="00FC7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473076"/>
      <w:docPartObj>
        <w:docPartGallery w:val="Page Numbers (Bottom of Page)"/>
        <w:docPartUnique/>
      </w:docPartObj>
    </w:sdtPr>
    <w:sdtEndPr/>
    <w:sdtContent>
      <w:p w:rsidR="002614F8" w:rsidRDefault="002614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D5F">
          <w:rPr>
            <w:noProof/>
          </w:rPr>
          <w:t>65</w:t>
        </w:r>
        <w:r>
          <w:fldChar w:fldCharType="end"/>
        </w:r>
      </w:p>
    </w:sdtContent>
  </w:sdt>
  <w:p w:rsidR="002614F8" w:rsidRDefault="002614F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4F8" w:rsidRDefault="002614F8">
    <w:pPr>
      <w:pStyle w:val="a6"/>
      <w:jc w:val="center"/>
    </w:pPr>
  </w:p>
  <w:p w:rsidR="002614F8" w:rsidRDefault="002614F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1F4" w:rsidRDefault="00F701F4" w:rsidP="00FC77D4">
      <w:pPr>
        <w:spacing w:after="0" w:line="240" w:lineRule="auto"/>
      </w:pPr>
      <w:r>
        <w:separator/>
      </w:r>
    </w:p>
  </w:footnote>
  <w:footnote w:type="continuationSeparator" w:id="0">
    <w:p w:rsidR="00F701F4" w:rsidRDefault="00F701F4" w:rsidP="00FC7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312"/>
    <w:rsid w:val="0002383C"/>
    <w:rsid w:val="00026372"/>
    <w:rsid w:val="00051A91"/>
    <w:rsid w:val="0007108F"/>
    <w:rsid w:val="000869FD"/>
    <w:rsid w:val="000C2890"/>
    <w:rsid w:val="000E40A3"/>
    <w:rsid w:val="000E46F4"/>
    <w:rsid w:val="00152D66"/>
    <w:rsid w:val="00161042"/>
    <w:rsid w:val="00174D56"/>
    <w:rsid w:val="0019259D"/>
    <w:rsid w:val="00197C95"/>
    <w:rsid w:val="001A6EE4"/>
    <w:rsid w:val="001B0389"/>
    <w:rsid w:val="001E0DAA"/>
    <w:rsid w:val="00207DCA"/>
    <w:rsid w:val="00220A92"/>
    <w:rsid w:val="00233E18"/>
    <w:rsid w:val="002401D8"/>
    <w:rsid w:val="002614F8"/>
    <w:rsid w:val="002D7D29"/>
    <w:rsid w:val="002F083E"/>
    <w:rsid w:val="002F0BDD"/>
    <w:rsid w:val="002F1B13"/>
    <w:rsid w:val="002F3245"/>
    <w:rsid w:val="002F5B97"/>
    <w:rsid w:val="00325D16"/>
    <w:rsid w:val="003309E7"/>
    <w:rsid w:val="00333E2A"/>
    <w:rsid w:val="00350762"/>
    <w:rsid w:val="0035513A"/>
    <w:rsid w:val="00361333"/>
    <w:rsid w:val="003666F1"/>
    <w:rsid w:val="00371069"/>
    <w:rsid w:val="00382EA5"/>
    <w:rsid w:val="003831C8"/>
    <w:rsid w:val="00394E53"/>
    <w:rsid w:val="003C4C98"/>
    <w:rsid w:val="003D4997"/>
    <w:rsid w:val="003D6CB5"/>
    <w:rsid w:val="003F7E91"/>
    <w:rsid w:val="00401C61"/>
    <w:rsid w:val="004035CF"/>
    <w:rsid w:val="0041064C"/>
    <w:rsid w:val="004174F7"/>
    <w:rsid w:val="00441123"/>
    <w:rsid w:val="00474BBE"/>
    <w:rsid w:val="004936E9"/>
    <w:rsid w:val="004B5080"/>
    <w:rsid w:val="004C4632"/>
    <w:rsid w:val="004E01C0"/>
    <w:rsid w:val="004E48B8"/>
    <w:rsid w:val="005222CE"/>
    <w:rsid w:val="00530741"/>
    <w:rsid w:val="00534C5A"/>
    <w:rsid w:val="005475D2"/>
    <w:rsid w:val="00563E22"/>
    <w:rsid w:val="00590ED2"/>
    <w:rsid w:val="00592DC3"/>
    <w:rsid w:val="0059514C"/>
    <w:rsid w:val="005A6B43"/>
    <w:rsid w:val="005C2BEF"/>
    <w:rsid w:val="005E6098"/>
    <w:rsid w:val="005F0423"/>
    <w:rsid w:val="005F2A14"/>
    <w:rsid w:val="005F7AE9"/>
    <w:rsid w:val="006128FE"/>
    <w:rsid w:val="006165EA"/>
    <w:rsid w:val="006514E5"/>
    <w:rsid w:val="00663B19"/>
    <w:rsid w:val="0069260E"/>
    <w:rsid w:val="00692D19"/>
    <w:rsid w:val="00694E0C"/>
    <w:rsid w:val="006A4D07"/>
    <w:rsid w:val="006C2D13"/>
    <w:rsid w:val="006D114D"/>
    <w:rsid w:val="006D4060"/>
    <w:rsid w:val="006E2A5C"/>
    <w:rsid w:val="006F1413"/>
    <w:rsid w:val="00712549"/>
    <w:rsid w:val="0071589B"/>
    <w:rsid w:val="00716FBC"/>
    <w:rsid w:val="00735343"/>
    <w:rsid w:val="007408EB"/>
    <w:rsid w:val="007523FE"/>
    <w:rsid w:val="007B05D9"/>
    <w:rsid w:val="007B59D1"/>
    <w:rsid w:val="007C7E72"/>
    <w:rsid w:val="007D1C0D"/>
    <w:rsid w:val="007E70BB"/>
    <w:rsid w:val="008042DF"/>
    <w:rsid w:val="0080669A"/>
    <w:rsid w:val="00826D40"/>
    <w:rsid w:val="00835594"/>
    <w:rsid w:val="00872DB2"/>
    <w:rsid w:val="0089159D"/>
    <w:rsid w:val="00893A5A"/>
    <w:rsid w:val="008A4478"/>
    <w:rsid w:val="008E5866"/>
    <w:rsid w:val="008F0625"/>
    <w:rsid w:val="0093001A"/>
    <w:rsid w:val="0094509C"/>
    <w:rsid w:val="00963B1F"/>
    <w:rsid w:val="0096775C"/>
    <w:rsid w:val="0098175C"/>
    <w:rsid w:val="009917B2"/>
    <w:rsid w:val="009A4514"/>
    <w:rsid w:val="009C02E9"/>
    <w:rsid w:val="009F1CEC"/>
    <w:rsid w:val="009F5344"/>
    <w:rsid w:val="009F6159"/>
    <w:rsid w:val="00A00A7D"/>
    <w:rsid w:val="00A11581"/>
    <w:rsid w:val="00A22E00"/>
    <w:rsid w:val="00A26D5F"/>
    <w:rsid w:val="00A31104"/>
    <w:rsid w:val="00A3447B"/>
    <w:rsid w:val="00A42FF8"/>
    <w:rsid w:val="00A55EF7"/>
    <w:rsid w:val="00A62F91"/>
    <w:rsid w:val="00A63302"/>
    <w:rsid w:val="00A8066F"/>
    <w:rsid w:val="00AA34C9"/>
    <w:rsid w:val="00AA61B1"/>
    <w:rsid w:val="00AB13C3"/>
    <w:rsid w:val="00AB141D"/>
    <w:rsid w:val="00AE5944"/>
    <w:rsid w:val="00AE5E8F"/>
    <w:rsid w:val="00B10F58"/>
    <w:rsid w:val="00B22507"/>
    <w:rsid w:val="00B23E05"/>
    <w:rsid w:val="00B2402A"/>
    <w:rsid w:val="00B352D7"/>
    <w:rsid w:val="00B37312"/>
    <w:rsid w:val="00B52473"/>
    <w:rsid w:val="00B97D80"/>
    <w:rsid w:val="00BC6AA6"/>
    <w:rsid w:val="00BD5A79"/>
    <w:rsid w:val="00BD6510"/>
    <w:rsid w:val="00BE72A1"/>
    <w:rsid w:val="00C45DBD"/>
    <w:rsid w:val="00C67A21"/>
    <w:rsid w:val="00C707DC"/>
    <w:rsid w:val="00C83A36"/>
    <w:rsid w:val="00C945D4"/>
    <w:rsid w:val="00CA1CCC"/>
    <w:rsid w:val="00CB4817"/>
    <w:rsid w:val="00CE61E1"/>
    <w:rsid w:val="00D0071E"/>
    <w:rsid w:val="00D11513"/>
    <w:rsid w:val="00D275A1"/>
    <w:rsid w:val="00D51321"/>
    <w:rsid w:val="00D53594"/>
    <w:rsid w:val="00D74008"/>
    <w:rsid w:val="00D74A61"/>
    <w:rsid w:val="00DA21B2"/>
    <w:rsid w:val="00DB2EF7"/>
    <w:rsid w:val="00DC1805"/>
    <w:rsid w:val="00DD420D"/>
    <w:rsid w:val="00DE6D2C"/>
    <w:rsid w:val="00DE7D68"/>
    <w:rsid w:val="00DF2746"/>
    <w:rsid w:val="00DF4443"/>
    <w:rsid w:val="00DF6FC6"/>
    <w:rsid w:val="00DF72FB"/>
    <w:rsid w:val="00E77F28"/>
    <w:rsid w:val="00EA4994"/>
    <w:rsid w:val="00EA4E22"/>
    <w:rsid w:val="00EB0D70"/>
    <w:rsid w:val="00EC7C75"/>
    <w:rsid w:val="00EC7CA1"/>
    <w:rsid w:val="00F113A5"/>
    <w:rsid w:val="00F26BE7"/>
    <w:rsid w:val="00F32EDC"/>
    <w:rsid w:val="00F41CF8"/>
    <w:rsid w:val="00F541F7"/>
    <w:rsid w:val="00F57177"/>
    <w:rsid w:val="00F571E6"/>
    <w:rsid w:val="00F66FF7"/>
    <w:rsid w:val="00F701F4"/>
    <w:rsid w:val="00FA45B2"/>
    <w:rsid w:val="00FA7D8B"/>
    <w:rsid w:val="00FB216C"/>
    <w:rsid w:val="00FC0267"/>
    <w:rsid w:val="00FC5256"/>
    <w:rsid w:val="00FC77D4"/>
    <w:rsid w:val="00FD6E94"/>
    <w:rsid w:val="00FE08FC"/>
    <w:rsid w:val="00FE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1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B4817"/>
  </w:style>
  <w:style w:type="paragraph" w:styleId="a4">
    <w:name w:val="header"/>
    <w:basedOn w:val="a"/>
    <w:link w:val="a5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77D4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77D4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4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45B2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1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B4817"/>
  </w:style>
  <w:style w:type="paragraph" w:styleId="a4">
    <w:name w:val="header"/>
    <w:basedOn w:val="a"/>
    <w:link w:val="a5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77D4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77D4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4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45B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47DC8-02CE-4160-A050-73C4795C6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65</Pages>
  <Words>14809</Words>
  <Characters>84414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10</cp:revision>
  <cp:lastPrinted>2022-03-23T13:37:00Z</cp:lastPrinted>
  <dcterms:created xsi:type="dcterms:W3CDTF">2022-03-16T12:45:00Z</dcterms:created>
  <dcterms:modified xsi:type="dcterms:W3CDTF">2022-05-04T08:14:00Z</dcterms:modified>
</cp:coreProperties>
</file>